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18" w:rsidRDefault="00424E18" w:rsidP="00424E18">
      <w:pPr>
        <w:ind w:left="360"/>
        <w:rPr>
          <w:rFonts w:ascii="Tahoma" w:hAnsi="Tahoma" w:cs="Tahoma"/>
          <w:b/>
          <w:noProof/>
          <w:sz w:val="20"/>
          <w:szCs w:val="20"/>
          <w:lang w:eastAsia="cs-CZ"/>
        </w:rPr>
      </w:pPr>
      <w:bookmarkStart w:id="0" w:name="_Hlk182828958"/>
      <w:bookmarkEnd w:id="0"/>
      <w:r>
        <w:rPr>
          <w:noProof/>
        </w:rPr>
        <w:drawing>
          <wp:inline distT="0" distB="0" distL="0" distR="0" wp14:anchorId="65B3EC5E" wp14:editId="427FC504">
            <wp:extent cx="2424780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4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  <w:lang w:eastAsia="cs-CZ"/>
        </w:rPr>
        <w:t xml:space="preserve">          </w:t>
      </w:r>
      <w:r>
        <w:rPr>
          <w:noProof/>
        </w:rPr>
        <w:drawing>
          <wp:inline distT="0" distB="0" distL="0" distR="0" wp14:anchorId="3AB5EF63" wp14:editId="70AD86FF">
            <wp:extent cx="975360" cy="43177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4853" cy="44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  <w:lang w:eastAsia="cs-CZ"/>
        </w:rPr>
        <w:t xml:space="preserve">  </w:t>
      </w:r>
      <w:r>
        <w:rPr>
          <w:rFonts w:ascii="Tahoma" w:hAnsi="Tahoma" w:cs="Tahoma"/>
          <w:b/>
          <w:noProof/>
          <w:sz w:val="20"/>
          <w:szCs w:val="20"/>
          <w:lang w:eastAsia="cs-CZ"/>
        </w:rPr>
        <w:tab/>
        <w:t xml:space="preserve">  </w:t>
      </w:r>
      <w:r>
        <w:rPr>
          <w:noProof/>
          <w:lang w:eastAsia="cs-CZ"/>
        </w:rPr>
        <w:drawing>
          <wp:inline distT="0" distB="0" distL="0" distR="0" wp14:anchorId="4C20E344" wp14:editId="24BB80A5">
            <wp:extent cx="1135380" cy="643383"/>
            <wp:effectExtent l="0" t="0" r="7620" b="0"/>
            <wp:docPr id="3" name="Obrázek 3" descr="cid:image001.png@01D8DF08.6F01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DF08.6F0153C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07" cy="6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  <w:lang w:eastAsia="cs-CZ"/>
        </w:rPr>
        <w:tab/>
      </w:r>
    </w:p>
    <w:p w:rsidR="00424E18" w:rsidRDefault="00424E18" w:rsidP="00424E18">
      <w:pPr>
        <w:ind w:left="360"/>
        <w:jc w:val="center"/>
        <w:rPr>
          <w:rFonts w:ascii="Tahoma" w:hAnsi="Tahoma" w:cs="Tahoma"/>
          <w:b/>
          <w:noProof/>
          <w:sz w:val="20"/>
          <w:szCs w:val="20"/>
          <w:lang w:eastAsia="cs-CZ"/>
        </w:rPr>
      </w:pPr>
    </w:p>
    <w:p w:rsidR="00424E18" w:rsidRPr="00731147" w:rsidRDefault="00424E18" w:rsidP="00424E18">
      <w:pPr>
        <w:ind w:left="360"/>
        <w:jc w:val="center"/>
        <w:rPr>
          <w:rFonts w:ascii="Tahoma" w:hAnsi="Tahoma" w:cs="Tahoma"/>
          <w:b/>
          <w:noProof/>
          <w:sz w:val="20"/>
          <w:szCs w:val="20"/>
          <w:lang w:eastAsia="cs-CZ"/>
        </w:rPr>
      </w:pPr>
      <w:r w:rsidRPr="00731147">
        <w:rPr>
          <w:rFonts w:ascii="Tahoma" w:hAnsi="Tahoma" w:cs="Tahoma"/>
          <w:b/>
          <w:noProof/>
          <w:sz w:val="20"/>
          <w:szCs w:val="20"/>
          <w:lang w:eastAsia="cs-CZ"/>
        </w:rPr>
        <w:t>Město Dvůr Králové nad Labem</w:t>
      </w:r>
    </w:p>
    <w:p w:rsidR="00424E18" w:rsidRPr="00731147" w:rsidRDefault="00424E18" w:rsidP="00424E18">
      <w:pPr>
        <w:jc w:val="center"/>
        <w:rPr>
          <w:rFonts w:ascii="Tahoma" w:hAnsi="Tahoma" w:cs="Tahoma"/>
          <w:noProof/>
          <w:sz w:val="20"/>
          <w:szCs w:val="20"/>
          <w:lang w:eastAsia="cs-CZ"/>
        </w:rPr>
      </w:pPr>
      <w:r w:rsidRPr="00731147">
        <w:rPr>
          <w:rFonts w:ascii="Tahoma" w:hAnsi="Tahoma" w:cs="Tahoma"/>
          <w:noProof/>
          <w:sz w:val="20"/>
          <w:szCs w:val="20"/>
          <w:lang w:eastAsia="cs-CZ"/>
        </w:rPr>
        <w:t>náměstí T.G. Masaryka 38, 544 17 Dvůr Králové nad Labem</w:t>
      </w:r>
    </w:p>
    <w:p w:rsidR="00424E18" w:rsidRPr="00731147" w:rsidRDefault="00424E18" w:rsidP="00424E18">
      <w:pPr>
        <w:jc w:val="center"/>
        <w:rPr>
          <w:rFonts w:ascii="Tahoma" w:hAnsi="Tahoma" w:cs="Tahoma"/>
          <w:noProof/>
          <w:sz w:val="20"/>
          <w:szCs w:val="20"/>
          <w:lang w:eastAsia="cs-CZ"/>
        </w:rPr>
      </w:pPr>
      <w:r w:rsidRPr="00731147">
        <w:rPr>
          <w:rFonts w:ascii="Tahoma" w:hAnsi="Tahoma" w:cs="Tahoma"/>
          <w:noProof/>
          <w:sz w:val="20"/>
          <w:szCs w:val="20"/>
          <w:lang w:eastAsia="cs-CZ"/>
        </w:rPr>
        <w:t xml:space="preserve">Odbor školství, kultury a sociálních věcí   </w:t>
      </w:r>
    </w:p>
    <w:p w:rsidR="00424E18" w:rsidRPr="00731147" w:rsidRDefault="00424E18" w:rsidP="00424E18">
      <w:pPr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731147">
        <w:rPr>
          <w:rFonts w:ascii="Tahoma" w:hAnsi="Tahoma" w:cs="Tahoma"/>
          <w:b/>
          <w:spacing w:val="20"/>
          <w:sz w:val="20"/>
          <w:szCs w:val="20"/>
        </w:rPr>
        <w:t>POZVÁNKA</w:t>
      </w:r>
    </w:p>
    <w:p w:rsidR="00424E18" w:rsidRPr="00731147" w:rsidRDefault="00424E18" w:rsidP="00424E18">
      <w:pPr>
        <w:tabs>
          <w:tab w:val="left" w:pos="-1843"/>
        </w:tabs>
        <w:jc w:val="center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>na setkání pracovní skupin</w:t>
      </w:r>
      <w:r>
        <w:rPr>
          <w:rFonts w:ascii="Tahoma" w:hAnsi="Tahoma" w:cs="Tahoma"/>
          <w:sz w:val="20"/>
          <w:szCs w:val="20"/>
        </w:rPr>
        <w:t>y</w:t>
      </w:r>
      <w:r w:rsidRPr="00731147">
        <w:rPr>
          <w:rFonts w:ascii="Tahoma" w:hAnsi="Tahoma" w:cs="Tahoma"/>
          <w:sz w:val="20"/>
          <w:szCs w:val="20"/>
        </w:rPr>
        <w:t xml:space="preserve"> komunitního plánování sociálních služeb</w:t>
      </w: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Senioři a zdravotně znevýhodnění občané</w:t>
      </w: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31147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e</w:t>
      </w:r>
      <w:r w:rsidRPr="007311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středu</w:t>
      </w:r>
      <w:r w:rsidRPr="00731147">
        <w:rPr>
          <w:rFonts w:ascii="Tahoma" w:hAnsi="Tahoma" w:cs="Tahoma"/>
          <w:b/>
          <w:sz w:val="20"/>
          <w:szCs w:val="20"/>
        </w:rPr>
        <w:t xml:space="preserve"> 1</w:t>
      </w:r>
      <w:r>
        <w:rPr>
          <w:rFonts w:ascii="Tahoma" w:hAnsi="Tahoma" w:cs="Tahoma"/>
          <w:b/>
          <w:sz w:val="20"/>
          <w:szCs w:val="20"/>
        </w:rPr>
        <w:t>2</w:t>
      </w:r>
      <w:r w:rsidRPr="00731147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731147">
        <w:rPr>
          <w:rFonts w:ascii="Tahoma" w:hAnsi="Tahoma" w:cs="Tahoma"/>
          <w:b/>
          <w:sz w:val="20"/>
          <w:szCs w:val="20"/>
        </w:rPr>
        <w:t>2.202</w:t>
      </w:r>
      <w:r>
        <w:rPr>
          <w:rFonts w:ascii="Tahoma" w:hAnsi="Tahoma" w:cs="Tahoma"/>
          <w:b/>
          <w:sz w:val="20"/>
          <w:szCs w:val="20"/>
        </w:rPr>
        <w:t>5</w:t>
      </w:r>
      <w:r w:rsidRPr="00731147">
        <w:rPr>
          <w:rFonts w:ascii="Tahoma" w:hAnsi="Tahoma" w:cs="Tahoma"/>
          <w:b/>
          <w:sz w:val="20"/>
          <w:szCs w:val="20"/>
        </w:rPr>
        <w:t xml:space="preserve"> od 1</w:t>
      </w:r>
      <w:r>
        <w:rPr>
          <w:rFonts w:ascii="Tahoma" w:hAnsi="Tahoma" w:cs="Tahoma"/>
          <w:b/>
          <w:sz w:val="20"/>
          <w:szCs w:val="20"/>
        </w:rPr>
        <w:t>4</w:t>
      </w:r>
      <w:r w:rsidRPr="00731147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  <w:r w:rsidRPr="00731147">
        <w:rPr>
          <w:rFonts w:ascii="Tahoma" w:hAnsi="Tahoma" w:cs="Tahoma"/>
          <w:b/>
          <w:sz w:val="20"/>
          <w:szCs w:val="20"/>
        </w:rPr>
        <w:t>-1</w:t>
      </w:r>
      <w:r>
        <w:rPr>
          <w:rFonts w:ascii="Tahoma" w:hAnsi="Tahoma" w:cs="Tahoma"/>
          <w:b/>
          <w:sz w:val="20"/>
          <w:szCs w:val="20"/>
        </w:rPr>
        <w:t>6</w:t>
      </w:r>
      <w:r w:rsidRPr="00731147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  <w:r w:rsidRPr="00731147">
        <w:rPr>
          <w:rFonts w:ascii="Tahoma" w:hAnsi="Tahoma" w:cs="Tahoma"/>
          <w:b/>
          <w:sz w:val="20"/>
          <w:szCs w:val="20"/>
        </w:rPr>
        <w:t xml:space="preserve"> hod.</w:t>
      </w:r>
    </w:p>
    <w:p w:rsidR="00424E18" w:rsidRPr="00731147" w:rsidRDefault="00424E18" w:rsidP="00424E18">
      <w:pPr>
        <w:tabs>
          <w:tab w:val="left" w:pos="-1843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31147">
        <w:rPr>
          <w:rFonts w:ascii="Tahoma" w:hAnsi="Tahoma" w:cs="Tahoma"/>
          <w:b/>
          <w:sz w:val="20"/>
          <w:szCs w:val="20"/>
        </w:rPr>
        <w:t xml:space="preserve">v zasedací místnosti starosty města </w:t>
      </w: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731147">
        <w:rPr>
          <w:rFonts w:ascii="Tahoma" w:hAnsi="Tahoma" w:cs="Tahoma"/>
          <w:b/>
          <w:sz w:val="20"/>
          <w:szCs w:val="20"/>
        </w:rPr>
        <w:t>MěÚ</w:t>
      </w:r>
      <w:proofErr w:type="spellEnd"/>
      <w:r w:rsidRPr="00731147">
        <w:rPr>
          <w:rFonts w:ascii="Tahoma" w:hAnsi="Tahoma" w:cs="Tahoma"/>
          <w:b/>
          <w:sz w:val="20"/>
          <w:szCs w:val="20"/>
        </w:rPr>
        <w:t xml:space="preserve"> Dvůr Králové nad Labem, náměstí T. G. Masaryka 38</w:t>
      </w: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spacing w:after="0"/>
        <w:ind w:left="720"/>
        <w:rPr>
          <w:rFonts w:ascii="Tahoma" w:hAnsi="Tahoma" w:cs="Tahoma"/>
          <w:sz w:val="20"/>
          <w:szCs w:val="20"/>
        </w:rPr>
      </w:pPr>
    </w:p>
    <w:p w:rsidR="00424E18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spacing w:after="0"/>
        <w:ind w:left="720"/>
        <w:jc w:val="center"/>
        <w:rPr>
          <w:rFonts w:ascii="Tahoma" w:hAnsi="Tahoma" w:cs="Tahoma"/>
          <w:sz w:val="20"/>
          <w:szCs w:val="20"/>
        </w:rPr>
      </w:pPr>
    </w:p>
    <w:p w:rsidR="00424E18" w:rsidRDefault="00424E18" w:rsidP="00424E18">
      <w:pPr>
        <w:tabs>
          <w:tab w:val="left" w:pos="-1843"/>
        </w:tabs>
        <w:rPr>
          <w:rFonts w:ascii="Tahoma" w:hAnsi="Tahoma" w:cs="Tahoma"/>
          <w:b/>
          <w:sz w:val="20"/>
          <w:szCs w:val="20"/>
        </w:rPr>
      </w:pPr>
      <w:r w:rsidRPr="00731147">
        <w:rPr>
          <w:rFonts w:ascii="Tahoma" w:hAnsi="Tahoma" w:cs="Tahoma"/>
          <w:b/>
          <w:sz w:val="20"/>
          <w:szCs w:val="20"/>
        </w:rPr>
        <w:t>Program:</w:t>
      </w:r>
    </w:p>
    <w:p w:rsidR="00A03E0F" w:rsidRDefault="00A03E0F" w:rsidP="00424E18">
      <w:pPr>
        <w:pStyle w:val="Odstavecseseznamem"/>
        <w:numPr>
          <w:ilvl w:val="0"/>
          <w:numId w:val="1"/>
        </w:numPr>
        <w:tabs>
          <w:tab w:val="left" w:pos="-1843"/>
        </w:tabs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Prezentace DOMÁCÍ PÉČE-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>PROMEDICUS</w:t>
      </w:r>
    </w:p>
    <w:p w:rsidR="00424E18" w:rsidRPr="00731147" w:rsidRDefault="00424E18" w:rsidP="00424E18">
      <w:pPr>
        <w:pStyle w:val="Odstavecseseznamem"/>
        <w:numPr>
          <w:ilvl w:val="0"/>
          <w:numId w:val="1"/>
        </w:numPr>
        <w:tabs>
          <w:tab w:val="left" w:pos="-1843"/>
        </w:tabs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Projednání návrhů aktivit</w:t>
      </w:r>
      <w:r w:rsidRPr="00731147">
        <w:rPr>
          <w:rFonts w:ascii="Tahoma" w:hAnsi="Tahoma" w:cs="Tahoma"/>
          <w:sz w:val="20"/>
          <w:szCs w:val="20"/>
        </w:rPr>
        <w:t xml:space="preserve"> a opatření Akčního plánu rozvoje sociálních služeb </w:t>
      </w:r>
      <w:r>
        <w:rPr>
          <w:rFonts w:ascii="Tahoma" w:hAnsi="Tahoma" w:cs="Tahoma"/>
          <w:sz w:val="20"/>
          <w:szCs w:val="20"/>
        </w:rPr>
        <w:t>na</w:t>
      </w:r>
      <w:r w:rsidRPr="00731147">
        <w:rPr>
          <w:rFonts w:ascii="Tahoma" w:hAnsi="Tahoma" w:cs="Tahoma"/>
          <w:sz w:val="20"/>
          <w:szCs w:val="20"/>
        </w:rPr>
        <w:t xml:space="preserve"> rok 202</w:t>
      </w:r>
      <w:r>
        <w:rPr>
          <w:rFonts w:ascii="Tahoma" w:hAnsi="Tahoma" w:cs="Tahoma"/>
          <w:sz w:val="20"/>
          <w:szCs w:val="20"/>
        </w:rPr>
        <w:t>5</w:t>
      </w:r>
    </w:p>
    <w:p w:rsidR="00424E18" w:rsidRPr="00731147" w:rsidRDefault="00424E18" w:rsidP="00424E18">
      <w:pPr>
        <w:pStyle w:val="Odstavecseseznamem"/>
        <w:tabs>
          <w:tab w:val="left" w:pos="-1843"/>
        </w:tabs>
        <w:spacing w:after="200" w:line="276" w:lineRule="auto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>pro správní obvod města Dvůr Králové nad Labem</w:t>
      </w:r>
      <w:r>
        <w:rPr>
          <w:rFonts w:ascii="Tahoma" w:hAnsi="Tahoma" w:cs="Tahoma"/>
          <w:sz w:val="20"/>
          <w:szCs w:val="20"/>
        </w:rPr>
        <w:t xml:space="preserve"> pro výše uvedenou skupinu.</w:t>
      </w:r>
    </w:p>
    <w:p w:rsidR="00424E18" w:rsidRPr="00731147" w:rsidRDefault="00424E18" w:rsidP="00424E18">
      <w:pPr>
        <w:pStyle w:val="Odstavecseseznamem"/>
        <w:numPr>
          <w:ilvl w:val="0"/>
          <w:numId w:val="1"/>
        </w:numPr>
        <w:tabs>
          <w:tab w:val="left" w:pos="-1843"/>
        </w:tabs>
        <w:spacing w:after="200" w:line="276" w:lineRule="auto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>Projednání aktivit projektu-</w:t>
      </w:r>
      <w:r w:rsidRPr="00731147">
        <w:rPr>
          <w:rFonts w:ascii="Tahoma" w:hAnsi="Tahoma" w:cs="Tahoma"/>
          <w:color w:val="auto"/>
          <w:sz w:val="20"/>
          <w:szCs w:val="20"/>
        </w:rPr>
        <w:t>Rozvoj regionálního partnerství v sociální oblasti na území obcí Královéhradeckého kraje III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:rsidR="00424E18" w:rsidRPr="00C710C6" w:rsidRDefault="00424E18" w:rsidP="00424E18">
      <w:pPr>
        <w:pStyle w:val="Odstavecseseznamem"/>
        <w:numPr>
          <w:ilvl w:val="0"/>
          <w:numId w:val="1"/>
        </w:numPr>
        <w:tabs>
          <w:tab w:val="left" w:pos="-1843"/>
        </w:tabs>
        <w:spacing w:after="200" w:line="276" w:lineRule="auto"/>
        <w:rPr>
          <w:rFonts w:ascii="Tahoma" w:hAnsi="Tahoma" w:cs="Tahoma"/>
          <w:b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>Projednání aktuálních informací týkajících se poskytovatelů sociálních služeb a výše uveden</w:t>
      </w:r>
      <w:r>
        <w:rPr>
          <w:rFonts w:ascii="Tahoma" w:hAnsi="Tahoma" w:cs="Tahoma"/>
          <w:sz w:val="20"/>
          <w:szCs w:val="20"/>
        </w:rPr>
        <w:t>é</w:t>
      </w:r>
      <w:r w:rsidRPr="00731147">
        <w:rPr>
          <w:rFonts w:ascii="Tahoma" w:hAnsi="Tahoma" w:cs="Tahoma"/>
          <w:sz w:val="20"/>
          <w:szCs w:val="20"/>
        </w:rPr>
        <w:t xml:space="preserve"> cílov</w:t>
      </w:r>
      <w:r>
        <w:rPr>
          <w:rFonts w:ascii="Tahoma" w:hAnsi="Tahoma" w:cs="Tahoma"/>
          <w:sz w:val="20"/>
          <w:szCs w:val="20"/>
        </w:rPr>
        <w:t>é</w:t>
      </w:r>
      <w:r w:rsidRPr="00731147">
        <w:rPr>
          <w:rFonts w:ascii="Tahoma" w:hAnsi="Tahoma" w:cs="Tahoma"/>
          <w:sz w:val="20"/>
          <w:szCs w:val="20"/>
        </w:rPr>
        <w:t xml:space="preserve"> skupin</w:t>
      </w:r>
      <w:r>
        <w:rPr>
          <w:rFonts w:ascii="Tahoma" w:hAnsi="Tahoma" w:cs="Tahoma"/>
          <w:sz w:val="20"/>
          <w:szCs w:val="20"/>
        </w:rPr>
        <w:t>y</w:t>
      </w:r>
      <w:r w:rsidRPr="00731147">
        <w:rPr>
          <w:rFonts w:ascii="Tahoma" w:hAnsi="Tahoma" w:cs="Tahoma"/>
          <w:sz w:val="20"/>
          <w:szCs w:val="20"/>
        </w:rPr>
        <w:t xml:space="preserve">. </w:t>
      </w:r>
    </w:p>
    <w:p w:rsidR="00424E18" w:rsidRDefault="00424E18" w:rsidP="00424E18">
      <w:pPr>
        <w:tabs>
          <w:tab w:val="left" w:pos="-1843"/>
        </w:tabs>
        <w:rPr>
          <w:rFonts w:ascii="Tahoma" w:hAnsi="Tahoma" w:cs="Tahoma"/>
          <w:b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spacing w:after="120"/>
        <w:rPr>
          <w:rFonts w:ascii="Tahoma" w:hAnsi="Tahoma" w:cs="Tahoma"/>
          <w:sz w:val="20"/>
          <w:szCs w:val="20"/>
        </w:rPr>
      </w:pPr>
    </w:p>
    <w:p w:rsidR="00424E18" w:rsidRPr="00731147" w:rsidRDefault="00424E18" w:rsidP="00424E18">
      <w:pPr>
        <w:tabs>
          <w:tab w:val="left" w:pos="-1843"/>
        </w:tabs>
        <w:spacing w:after="120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>Mgr. Kateřina Erlebachová</w:t>
      </w:r>
    </w:p>
    <w:p w:rsidR="00424E18" w:rsidRPr="00731147" w:rsidRDefault="00424E18" w:rsidP="00424E18">
      <w:pPr>
        <w:tabs>
          <w:tab w:val="left" w:pos="-1843"/>
        </w:tabs>
        <w:spacing w:after="120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 xml:space="preserve">koordinátorka komunitního plánování sociálních služeb </w:t>
      </w:r>
    </w:p>
    <w:p w:rsidR="00424E18" w:rsidRPr="00731147" w:rsidRDefault="00424E18" w:rsidP="00424E18">
      <w:pPr>
        <w:tabs>
          <w:tab w:val="left" w:pos="-1843"/>
        </w:tabs>
        <w:spacing w:after="120"/>
        <w:rPr>
          <w:rFonts w:ascii="Tahoma" w:hAnsi="Tahoma" w:cs="Tahoma"/>
          <w:sz w:val="20"/>
          <w:szCs w:val="20"/>
        </w:rPr>
      </w:pPr>
      <w:r w:rsidRPr="00731147">
        <w:rPr>
          <w:rFonts w:ascii="Tahoma" w:hAnsi="Tahoma" w:cs="Tahoma"/>
          <w:sz w:val="20"/>
          <w:szCs w:val="20"/>
        </w:rPr>
        <w:t xml:space="preserve">email: </w:t>
      </w:r>
      <w:hyperlink r:id="rId9" w:history="1">
        <w:r w:rsidRPr="00731147">
          <w:rPr>
            <w:rStyle w:val="Hypertextovodkaz"/>
            <w:rFonts w:ascii="Tahoma" w:hAnsi="Tahoma" w:cs="Tahoma"/>
            <w:sz w:val="20"/>
            <w:szCs w:val="20"/>
          </w:rPr>
          <w:t>erlebachova.katerina@mudk.cz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,</w:t>
      </w:r>
      <w:r w:rsidRPr="00731147">
        <w:rPr>
          <w:rFonts w:ascii="Tahoma" w:hAnsi="Tahoma" w:cs="Tahoma"/>
          <w:sz w:val="20"/>
          <w:szCs w:val="20"/>
        </w:rPr>
        <w:t xml:space="preserve"> tel. 499 318</w:t>
      </w:r>
      <w:r>
        <w:rPr>
          <w:rFonts w:ascii="Tahoma" w:hAnsi="Tahoma" w:cs="Tahoma"/>
          <w:sz w:val="20"/>
          <w:szCs w:val="20"/>
        </w:rPr>
        <w:t> </w:t>
      </w:r>
      <w:r w:rsidRPr="00731147">
        <w:rPr>
          <w:rFonts w:ascii="Tahoma" w:hAnsi="Tahoma" w:cs="Tahoma"/>
          <w:sz w:val="20"/>
          <w:szCs w:val="20"/>
        </w:rPr>
        <w:t>283</w:t>
      </w:r>
      <w:r>
        <w:rPr>
          <w:rFonts w:ascii="Tahoma" w:hAnsi="Tahoma" w:cs="Tahoma"/>
          <w:sz w:val="20"/>
          <w:szCs w:val="20"/>
        </w:rPr>
        <w:t xml:space="preserve">, </w:t>
      </w:r>
      <w:r w:rsidRPr="00731147">
        <w:rPr>
          <w:rFonts w:ascii="Tahoma" w:hAnsi="Tahoma" w:cs="Tahoma"/>
          <w:sz w:val="20"/>
          <w:szCs w:val="20"/>
        </w:rPr>
        <w:t>731 623 108</w:t>
      </w:r>
    </w:p>
    <w:p w:rsidR="00424E18" w:rsidRDefault="00424E18" w:rsidP="00424E18">
      <w:pPr>
        <w:pStyle w:val="Bezmezer"/>
        <w:jc w:val="both"/>
        <w:rPr>
          <w:rFonts w:ascii="Tahoma" w:hAnsi="Tahoma" w:cs="Tahoma"/>
          <w:color w:val="auto"/>
          <w:sz w:val="16"/>
          <w:szCs w:val="16"/>
        </w:rPr>
      </w:pPr>
    </w:p>
    <w:p w:rsidR="00424E18" w:rsidRDefault="00424E18" w:rsidP="00424E18">
      <w:pPr>
        <w:pStyle w:val="Bezmezer"/>
        <w:jc w:val="both"/>
        <w:rPr>
          <w:rFonts w:ascii="Tahoma" w:hAnsi="Tahoma" w:cs="Tahoma"/>
          <w:color w:val="auto"/>
          <w:sz w:val="16"/>
          <w:szCs w:val="16"/>
        </w:rPr>
      </w:pPr>
    </w:p>
    <w:p w:rsidR="00424E18" w:rsidRDefault="00424E18" w:rsidP="00424E18">
      <w:pPr>
        <w:pStyle w:val="Bezmezer"/>
        <w:jc w:val="both"/>
        <w:rPr>
          <w:rFonts w:ascii="Tahoma" w:hAnsi="Tahoma" w:cs="Tahoma"/>
          <w:color w:val="auto"/>
          <w:sz w:val="16"/>
          <w:szCs w:val="16"/>
        </w:rPr>
      </w:pPr>
    </w:p>
    <w:p w:rsidR="00424E18" w:rsidRDefault="00424E18" w:rsidP="00424E18">
      <w:pPr>
        <w:pStyle w:val="Bezmezer"/>
        <w:jc w:val="both"/>
        <w:rPr>
          <w:rFonts w:ascii="Tahoma" w:hAnsi="Tahoma" w:cs="Tahoma"/>
          <w:color w:val="auto"/>
          <w:sz w:val="16"/>
          <w:szCs w:val="16"/>
        </w:rPr>
      </w:pPr>
    </w:p>
    <w:p w:rsidR="00424E18" w:rsidRDefault="00424E18" w:rsidP="00424E18">
      <w:pPr>
        <w:pStyle w:val="Bezmezer"/>
        <w:jc w:val="both"/>
        <w:rPr>
          <w:rFonts w:ascii="Tahoma" w:hAnsi="Tahoma" w:cs="Tahoma"/>
          <w:color w:val="auto"/>
          <w:sz w:val="16"/>
          <w:szCs w:val="16"/>
        </w:rPr>
      </w:pPr>
    </w:p>
    <w:p w:rsidR="00424E18" w:rsidRDefault="00424E18" w:rsidP="00424E18">
      <w:pPr>
        <w:pStyle w:val="Bezmezer"/>
        <w:jc w:val="both"/>
      </w:pPr>
      <w:r w:rsidRPr="00731147">
        <w:rPr>
          <w:rFonts w:ascii="Tahoma" w:hAnsi="Tahoma" w:cs="Tahoma"/>
          <w:color w:val="auto"/>
          <w:sz w:val="16"/>
          <w:szCs w:val="16"/>
        </w:rPr>
        <w:t xml:space="preserve">Tato aktivita je součástí individuálního projektu Rozvoj regionálního partnerství v sociální oblasti na území obcí Královéhradeckého kraje III, </w:t>
      </w:r>
      <w:proofErr w:type="spellStart"/>
      <w:r w:rsidRPr="00731147">
        <w:rPr>
          <w:rFonts w:ascii="Tahoma" w:hAnsi="Tahoma" w:cs="Tahoma"/>
          <w:color w:val="auto"/>
          <w:sz w:val="16"/>
          <w:szCs w:val="16"/>
        </w:rPr>
        <w:t>reg</w:t>
      </w:r>
      <w:proofErr w:type="spellEnd"/>
      <w:r w:rsidRPr="00731147">
        <w:rPr>
          <w:rFonts w:ascii="Tahoma" w:hAnsi="Tahoma" w:cs="Tahoma"/>
          <w:color w:val="auto"/>
          <w:sz w:val="16"/>
          <w:szCs w:val="16"/>
        </w:rPr>
        <w:t xml:space="preserve">. č. CZ.03.02.02/00/22_006/0000241, </w:t>
      </w:r>
      <w:hyperlink r:id="rId10" w:history="1">
        <w:r w:rsidRPr="00731147">
          <w:rPr>
            <w:rStyle w:val="Hypertextovodkaz"/>
            <w:rFonts w:ascii="Tahoma" w:hAnsi="Tahoma" w:cs="Tahoma"/>
            <w:sz w:val="16"/>
            <w:szCs w:val="16"/>
          </w:rPr>
          <w:t>http://socialnisluzby.kr-kralovehradecky.cz</w:t>
        </w:r>
      </w:hyperlink>
    </w:p>
    <w:p w:rsidR="00766255" w:rsidRDefault="00766255"/>
    <w:sectPr w:rsidR="0076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83C9A"/>
    <w:multiLevelType w:val="hybridMultilevel"/>
    <w:tmpl w:val="5ACCB876"/>
    <w:lvl w:ilvl="0" w:tplc="762CF9E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8"/>
    <w:rsid w:val="00424E18"/>
    <w:rsid w:val="00766255"/>
    <w:rsid w:val="00A03E0F"/>
    <w:rsid w:val="00A1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98E2"/>
  <w15:chartTrackingRefBased/>
  <w15:docId w15:val="{2C0D151A-E736-4DAB-BC15-C93871D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4E18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4E18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24E1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24E18"/>
    <w:rPr>
      <w:color w:val="000000"/>
    </w:rPr>
  </w:style>
  <w:style w:type="paragraph" w:styleId="Bezmezer">
    <w:name w:val="No Spacing"/>
    <w:link w:val="BezmezerChar"/>
    <w:uiPriority w:val="1"/>
    <w:qFormat/>
    <w:rsid w:val="00424E18"/>
    <w:pPr>
      <w:spacing w:after="0" w:line="276" w:lineRule="auto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424E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429.53795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ocialnisluzby.kr-kralovehrade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lebachova.katerina@mud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Erlebachová Kateřina, Mgr.</dc:creator>
  <cp:keywords/>
  <dc:description/>
  <cp:lastModifiedBy>Erlebachová Kateřina, Mgr.</cp:lastModifiedBy>
  <cp:revision>4</cp:revision>
  <dcterms:created xsi:type="dcterms:W3CDTF">2025-01-29T15:57:00Z</dcterms:created>
  <dcterms:modified xsi:type="dcterms:W3CDTF">2025-01-29T16:02:00Z</dcterms:modified>
</cp:coreProperties>
</file>